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582" w:rsidRPr="00CC3324" w:rsidRDefault="00650582" w:rsidP="00650582">
      <w:pPr>
        <w:pStyle w:val="Heading1"/>
        <w:rPr>
          <w:color w:val="0000FF"/>
          <w:rtl/>
        </w:rPr>
      </w:pPr>
      <w:r>
        <w:rPr>
          <w:rFonts w:hint="cs"/>
          <w:color w:val="0000FF"/>
          <w:rtl/>
        </w:rPr>
        <w:t>العلوم الطبيعية</w:t>
      </w:r>
    </w:p>
    <w:p w:rsidR="00650582" w:rsidRPr="00226A9E" w:rsidRDefault="00D44E87" w:rsidP="00650582">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650582">
        <w:rPr>
          <w:rFonts w:hint="cs"/>
          <w:rtl/>
        </w:rPr>
        <w:t>رياضيات</w:t>
      </w:r>
    </w:p>
    <w:p w:rsidR="00650582" w:rsidRPr="00226A9E" w:rsidRDefault="00650582" w:rsidP="00650582">
      <w:pPr>
        <w:pStyle w:val="Heading3"/>
        <w:rPr>
          <w:sz w:val="28"/>
          <w:rtl/>
        </w:rPr>
      </w:pPr>
      <w:r>
        <w:rPr>
          <w:rFonts w:hint="cs"/>
          <w:sz w:val="28"/>
          <w:rtl/>
        </w:rPr>
        <w:t xml:space="preserve">اسطوانة </w:t>
      </w:r>
      <w:r>
        <w:rPr>
          <w:sz w:val="28"/>
          <w:rtl/>
        </w:rPr>
        <w:t>–</w:t>
      </w:r>
      <w:r>
        <w:rPr>
          <w:rFonts w:hint="cs"/>
          <w:sz w:val="28"/>
          <w:rtl/>
        </w:rPr>
        <w:t xml:space="preserve">  مرونة حرارية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650582" w:rsidRPr="00EB4E57" w:rsidTr="00C57D25">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650582" w:rsidRPr="00AA194D" w:rsidRDefault="00650582" w:rsidP="00C57D25">
            <w:pPr>
              <w:jc w:val="center"/>
              <w:rPr>
                <w:b/>
                <w:bCs/>
                <w:color w:val="0000FF"/>
                <w:sz w:val="32"/>
                <w:szCs w:val="32"/>
              </w:rPr>
            </w:pPr>
            <w:r>
              <w:rPr>
                <w:rFonts w:hint="cs"/>
                <w:b/>
                <w:bCs/>
                <w:color w:val="0000FF"/>
                <w:sz w:val="32"/>
                <w:szCs w:val="32"/>
                <w:rtl/>
              </w:rPr>
              <w:t>86</w:t>
            </w:r>
          </w:p>
        </w:tc>
        <w:tc>
          <w:tcPr>
            <w:tcW w:w="235" w:type="dxa"/>
            <w:tcBorders>
              <w:top w:val="nil"/>
              <w:left w:val="single" w:sz="12" w:space="0" w:color="auto"/>
              <w:bottom w:val="nil"/>
              <w:right w:val="nil"/>
            </w:tcBorders>
          </w:tcPr>
          <w:p w:rsidR="00650582" w:rsidRPr="00EB4E57" w:rsidRDefault="00650582" w:rsidP="00C57D25">
            <w:pPr>
              <w:jc w:val="both"/>
              <w:rPr>
                <w:b/>
                <w:bCs/>
              </w:rPr>
            </w:pPr>
          </w:p>
        </w:tc>
        <w:tc>
          <w:tcPr>
            <w:tcW w:w="2065" w:type="dxa"/>
            <w:tcBorders>
              <w:top w:val="nil"/>
              <w:left w:val="nil"/>
              <w:bottom w:val="nil"/>
              <w:right w:val="nil"/>
            </w:tcBorders>
          </w:tcPr>
          <w:p w:rsidR="00650582" w:rsidRPr="00006DAB" w:rsidRDefault="00650582" w:rsidP="00C57D25">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650582" w:rsidRPr="00226A9E" w:rsidRDefault="00650582" w:rsidP="00C57D25">
            <w:r>
              <w:rPr>
                <w:rFonts w:hint="cs"/>
                <w:rtl/>
              </w:rPr>
              <w:t>181</w:t>
            </w:r>
            <w:r w:rsidRPr="00226A9E">
              <w:rPr>
                <w:rtl/>
              </w:rPr>
              <w:t>/42</w:t>
            </w:r>
            <w:r>
              <w:rPr>
                <w:rFonts w:hint="cs"/>
                <w:rtl/>
              </w:rPr>
              <w:t>8</w:t>
            </w:r>
          </w:p>
        </w:tc>
      </w:tr>
      <w:tr w:rsidR="00650582" w:rsidRPr="00B61E72" w:rsidTr="00C57D25">
        <w:trPr>
          <w:cantSplit/>
        </w:trPr>
        <w:tc>
          <w:tcPr>
            <w:tcW w:w="936" w:type="dxa"/>
            <w:tcBorders>
              <w:top w:val="single" w:sz="12" w:space="0" w:color="auto"/>
              <w:left w:val="nil"/>
              <w:bottom w:val="nil"/>
              <w:right w:val="nil"/>
            </w:tcBorders>
            <w:vAlign w:val="center"/>
          </w:tcPr>
          <w:p w:rsidR="00650582" w:rsidRPr="00EB4E57" w:rsidRDefault="00650582" w:rsidP="00C57D25"/>
        </w:tc>
        <w:tc>
          <w:tcPr>
            <w:tcW w:w="235" w:type="dxa"/>
            <w:tcBorders>
              <w:top w:val="nil"/>
              <w:left w:val="nil"/>
              <w:bottom w:val="nil"/>
              <w:right w:val="nil"/>
            </w:tcBorders>
          </w:tcPr>
          <w:p w:rsidR="00650582" w:rsidRPr="00EB4E57" w:rsidRDefault="00650582" w:rsidP="00C57D25">
            <w:pPr>
              <w:jc w:val="both"/>
              <w:rPr>
                <w:b/>
                <w:bCs/>
              </w:rPr>
            </w:pPr>
          </w:p>
        </w:tc>
        <w:tc>
          <w:tcPr>
            <w:tcW w:w="2065" w:type="dxa"/>
            <w:tcBorders>
              <w:top w:val="nil"/>
              <w:left w:val="nil"/>
              <w:bottom w:val="nil"/>
              <w:right w:val="nil"/>
            </w:tcBorders>
          </w:tcPr>
          <w:p w:rsidR="00650582" w:rsidRPr="00006DAB" w:rsidRDefault="00650582" w:rsidP="00C57D25">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650582" w:rsidRDefault="00650582" w:rsidP="00C57D25">
            <w:pPr>
              <w:ind w:left="283" w:hanging="283"/>
              <w:jc w:val="left"/>
              <w:rPr>
                <w:sz w:val="28"/>
                <w:rtl/>
              </w:rPr>
            </w:pPr>
            <w:r w:rsidRPr="0086227B">
              <w:rPr>
                <w:rFonts w:hint="cs"/>
                <w:sz w:val="28"/>
                <w:rtl/>
              </w:rPr>
              <w:t xml:space="preserve">الإستجابة العابرة لاسطوانة متعددة الطبقات </w:t>
            </w:r>
          </w:p>
          <w:p w:rsidR="00650582" w:rsidRDefault="00650582" w:rsidP="00C57D25">
            <w:pPr>
              <w:ind w:left="283" w:hanging="283"/>
              <w:jc w:val="left"/>
              <w:rPr>
                <w:sz w:val="28"/>
                <w:rtl/>
              </w:rPr>
            </w:pPr>
            <w:r w:rsidRPr="0086227B">
              <w:rPr>
                <w:rFonts w:hint="cs"/>
                <w:sz w:val="28"/>
                <w:rtl/>
              </w:rPr>
              <w:t xml:space="preserve">باستخدام النظريات المختلفة في المرونة الحرارية </w:t>
            </w:r>
          </w:p>
          <w:p w:rsidR="00650582" w:rsidRPr="003F1C81" w:rsidRDefault="00650582" w:rsidP="00C57D25">
            <w:pPr>
              <w:ind w:left="283" w:hanging="283"/>
              <w:jc w:val="left"/>
              <w:rPr>
                <w:sz w:val="28"/>
              </w:rPr>
            </w:pPr>
            <w:r w:rsidRPr="0086227B">
              <w:rPr>
                <w:rFonts w:hint="cs"/>
                <w:sz w:val="28"/>
                <w:rtl/>
              </w:rPr>
              <w:t>المعممة</w:t>
            </w:r>
          </w:p>
        </w:tc>
      </w:tr>
      <w:tr w:rsidR="00650582" w:rsidRPr="00EB4E57" w:rsidTr="00C57D25">
        <w:tc>
          <w:tcPr>
            <w:tcW w:w="936" w:type="dxa"/>
            <w:tcBorders>
              <w:top w:val="nil"/>
              <w:left w:val="nil"/>
              <w:bottom w:val="nil"/>
              <w:right w:val="nil"/>
            </w:tcBorders>
          </w:tcPr>
          <w:p w:rsidR="00650582" w:rsidRPr="00EB4E57" w:rsidRDefault="00650582" w:rsidP="00C57D25">
            <w:pPr>
              <w:jc w:val="both"/>
              <w:rPr>
                <w:b/>
                <w:bCs/>
              </w:rPr>
            </w:pPr>
          </w:p>
        </w:tc>
        <w:tc>
          <w:tcPr>
            <w:tcW w:w="235" w:type="dxa"/>
            <w:tcBorders>
              <w:top w:val="nil"/>
              <w:left w:val="nil"/>
              <w:bottom w:val="nil"/>
              <w:right w:val="nil"/>
            </w:tcBorders>
          </w:tcPr>
          <w:p w:rsidR="00650582" w:rsidRPr="00EB4E57" w:rsidRDefault="00650582" w:rsidP="00C57D25">
            <w:pPr>
              <w:jc w:val="both"/>
              <w:rPr>
                <w:b/>
                <w:bCs/>
              </w:rPr>
            </w:pPr>
          </w:p>
        </w:tc>
        <w:tc>
          <w:tcPr>
            <w:tcW w:w="2065" w:type="dxa"/>
            <w:tcBorders>
              <w:top w:val="nil"/>
              <w:left w:val="nil"/>
              <w:bottom w:val="nil"/>
              <w:right w:val="nil"/>
            </w:tcBorders>
          </w:tcPr>
          <w:p w:rsidR="00650582" w:rsidRPr="00006DAB" w:rsidRDefault="00650582" w:rsidP="00C57D25">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650582" w:rsidRPr="00866762" w:rsidRDefault="00650582" w:rsidP="00C57D25">
            <w:pPr>
              <w:rPr>
                <w:sz w:val="28"/>
                <w:rtl/>
              </w:rPr>
            </w:pPr>
            <w:r>
              <w:rPr>
                <w:rFonts w:hint="cs"/>
                <w:sz w:val="28"/>
                <w:rtl/>
              </w:rPr>
              <w:t xml:space="preserve">د. </w:t>
            </w:r>
            <w:r w:rsidRPr="0086227B">
              <w:rPr>
                <w:rFonts w:hint="cs"/>
                <w:sz w:val="28"/>
                <w:rtl/>
              </w:rPr>
              <w:t>دا</w:t>
            </w:r>
            <w:r>
              <w:rPr>
                <w:rFonts w:hint="cs"/>
                <w:sz w:val="28"/>
                <w:rtl/>
              </w:rPr>
              <w:t>ؤ</w:t>
            </w:r>
            <w:r w:rsidRPr="0086227B">
              <w:rPr>
                <w:rFonts w:hint="cs"/>
                <w:sz w:val="28"/>
                <w:rtl/>
              </w:rPr>
              <w:t>د بن سليمان مشاط</w:t>
            </w:r>
            <w:r>
              <w:rPr>
                <w:rFonts w:hint="cs"/>
                <w:sz w:val="28"/>
                <w:rtl/>
              </w:rPr>
              <w:t xml:space="preserve"> </w:t>
            </w:r>
          </w:p>
        </w:tc>
      </w:tr>
      <w:tr w:rsidR="00650582" w:rsidRPr="00EB4E57" w:rsidTr="00C57D25">
        <w:tc>
          <w:tcPr>
            <w:tcW w:w="936" w:type="dxa"/>
            <w:tcBorders>
              <w:top w:val="nil"/>
              <w:left w:val="nil"/>
              <w:bottom w:val="nil"/>
              <w:right w:val="nil"/>
            </w:tcBorders>
          </w:tcPr>
          <w:p w:rsidR="00650582" w:rsidRPr="00EB4E57" w:rsidRDefault="00650582" w:rsidP="00C57D25">
            <w:pPr>
              <w:jc w:val="both"/>
              <w:rPr>
                <w:b/>
                <w:bCs/>
              </w:rPr>
            </w:pPr>
          </w:p>
        </w:tc>
        <w:tc>
          <w:tcPr>
            <w:tcW w:w="235" w:type="dxa"/>
            <w:tcBorders>
              <w:top w:val="nil"/>
              <w:left w:val="nil"/>
              <w:bottom w:val="nil"/>
              <w:right w:val="nil"/>
            </w:tcBorders>
          </w:tcPr>
          <w:p w:rsidR="00650582" w:rsidRPr="00EB4E57" w:rsidRDefault="00650582" w:rsidP="00C57D25">
            <w:pPr>
              <w:jc w:val="both"/>
              <w:rPr>
                <w:b/>
                <w:bCs/>
              </w:rPr>
            </w:pPr>
          </w:p>
        </w:tc>
        <w:tc>
          <w:tcPr>
            <w:tcW w:w="2065" w:type="dxa"/>
            <w:tcBorders>
              <w:top w:val="nil"/>
              <w:left w:val="nil"/>
              <w:bottom w:val="nil"/>
              <w:right w:val="nil"/>
            </w:tcBorders>
          </w:tcPr>
          <w:p w:rsidR="00650582" w:rsidRPr="005438DD" w:rsidRDefault="00650582" w:rsidP="00C57D25">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650582" w:rsidRDefault="00650582" w:rsidP="00C57D25">
            <w:pPr>
              <w:rPr>
                <w:color w:val="FF0000"/>
                <w:sz w:val="28"/>
                <w:rtl/>
              </w:rPr>
            </w:pPr>
            <w:r>
              <w:rPr>
                <w:rFonts w:hint="cs"/>
                <w:sz w:val="28"/>
                <w:rtl/>
              </w:rPr>
              <w:t>أ.</w:t>
            </w:r>
            <w:r w:rsidRPr="006F6BEB">
              <w:rPr>
                <w:sz w:val="28"/>
                <w:rtl/>
              </w:rPr>
              <w:t xml:space="preserve">د. </w:t>
            </w:r>
            <w:r w:rsidRPr="00457988">
              <w:rPr>
                <w:rFonts w:hint="cs"/>
                <w:sz w:val="28"/>
                <w:rtl/>
              </w:rPr>
              <w:t>أشرف بن مبارز زنقور</w:t>
            </w:r>
            <w:r>
              <w:rPr>
                <w:rFonts w:hint="cs"/>
                <w:color w:val="FF0000"/>
                <w:sz w:val="28"/>
                <w:rtl/>
              </w:rPr>
              <w:t xml:space="preserve"> </w:t>
            </w:r>
          </w:p>
          <w:p w:rsidR="00650582" w:rsidRPr="00A30D37" w:rsidRDefault="00650582" w:rsidP="00C57D25">
            <w:pPr>
              <w:rPr>
                <w:sz w:val="28"/>
                <w:rtl/>
              </w:rPr>
            </w:pPr>
            <w:r w:rsidRPr="00A30D37">
              <w:rPr>
                <w:rFonts w:hint="cs"/>
                <w:sz w:val="28"/>
                <w:rtl/>
              </w:rPr>
              <w:t>د. خالد عبدالعظيم السباعي</w:t>
            </w:r>
          </w:p>
        </w:tc>
      </w:tr>
      <w:tr w:rsidR="00650582" w:rsidRPr="00EB4E57" w:rsidTr="00C57D25">
        <w:tc>
          <w:tcPr>
            <w:tcW w:w="936" w:type="dxa"/>
            <w:tcBorders>
              <w:top w:val="nil"/>
              <w:left w:val="nil"/>
              <w:bottom w:val="nil"/>
              <w:right w:val="nil"/>
            </w:tcBorders>
          </w:tcPr>
          <w:p w:rsidR="00650582" w:rsidRPr="00EB4E57" w:rsidRDefault="00650582" w:rsidP="00C57D25">
            <w:pPr>
              <w:jc w:val="both"/>
              <w:rPr>
                <w:b/>
                <w:bCs/>
              </w:rPr>
            </w:pPr>
          </w:p>
        </w:tc>
        <w:tc>
          <w:tcPr>
            <w:tcW w:w="235" w:type="dxa"/>
            <w:tcBorders>
              <w:top w:val="nil"/>
              <w:left w:val="nil"/>
              <w:bottom w:val="nil"/>
              <w:right w:val="nil"/>
            </w:tcBorders>
          </w:tcPr>
          <w:p w:rsidR="00650582" w:rsidRPr="00EB4E57" w:rsidRDefault="00650582" w:rsidP="00C57D25">
            <w:pPr>
              <w:jc w:val="both"/>
              <w:rPr>
                <w:b/>
                <w:bCs/>
              </w:rPr>
            </w:pPr>
          </w:p>
        </w:tc>
        <w:tc>
          <w:tcPr>
            <w:tcW w:w="2065" w:type="dxa"/>
            <w:tcBorders>
              <w:top w:val="nil"/>
              <w:left w:val="nil"/>
              <w:bottom w:val="nil"/>
              <w:right w:val="nil"/>
            </w:tcBorders>
          </w:tcPr>
          <w:p w:rsidR="00650582" w:rsidRPr="00006DAB" w:rsidRDefault="00650582" w:rsidP="00C57D25">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650582" w:rsidRPr="00226A9E" w:rsidRDefault="00650582" w:rsidP="00C57D25">
            <w:pPr>
              <w:rPr>
                <w:rtl/>
              </w:rPr>
            </w:pPr>
            <w:r w:rsidRPr="00226A9E">
              <w:rPr>
                <w:rtl/>
              </w:rPr>
              <w:t xml:space="preserve">كلية </w:t>
            </w:r>
            <w:r>
              <w:rPr>
                <w:rFonts w:hint="cs"/>
                <w:szCs w:val="24"/>
                <w:rtl/>
              </w:rPr>
              <w:t>االعلوم</w:t>
            </w:r>
          </w:p>
        </w:tc>
      </w:tr>
      <w:tr w:rsidR="00650582" w:rsidRPr="00EB4E57" w:rsidTr="00C57D25">
        <w:tc>
          <w:tcPr>
            <w:tcW w:w="936" w:type="dxa"/>
            <w:tcBorders>
              <w:top w:val="nil"/>
              <w:left w:val="nil"/>
              <w:bottom w:val="nil"/>
              <w:right w:val="nil"/>
            </w:tcBorders>
          </w:tcPr>
          <w:p w:rsidR="00650582" w:rsidRPr="00EB4E57" w:rsidRDefault="00650582" w:rsidP="00C57D25">
            <w:pPr>
              <w:jc w:val="both"/>
              <w:rPr>
                <w:b/>
                <w:bCs/>
              </w:rPr>
            </w:pPr>
          </w:p>
        </w:tc>
        <w:tc>
          <w:tcPr>
            <w:tcW w:w="235" w:type="dxa"/>
            <w:tcBorders>
              <w:top w:val="nil"/>
              <w:left w:val="nil"/>
              <w:bottom w:val="nil"/>
              <w:right w:val="nil"/>
            </w:tcBorders>
          </w:tcPr>
          <w:p w:rsidR="00650582" w:rsidRPr="00EB4E57" w:rsidRDefault="00650582" w:rsidP="00C57D25">
            <w:pPr>
              <w:jc w:val="both"/>
              <w:rPr>
                <w:b/>
                <w:bCs/>
              </w:rPr>
            </w:pPr>
          </w:p>
        </w:tc>
        <w:tc>
          <w:tcPr>
            <w:tcW w:w="2065" w:type="dxa"/>
            <w:tcBorders>
              <w:top w:val="nil"/>
              <w:left w:val="nil"/>
              <w:bottom w:val="nil"/>
              <w:right w:val="nil"/>
            </w:tcBorders>
          </w:tcPr>
          <w:p w:rsidR="00650582" w:rsidRPr="00006DAB" w:rsidRDefault="00650582" w:rsidP="00C57D25">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650582" w:rsidRPr="00226A9E" w:rsidRDefault="00650582" w:rsidP="00C57D25">
            <w:pPr>
              <w:jc w:val="both"/>
            </w:pPr>
            <w:r>
              <w:rPr>
                <w:rFonts w:hint="cs"/>
                <w:rtl/>
              </w:rPr>
              <w:t xml:space="preserve">9 </w:t>
            </w:r>
            <w:r w:rsidRPr="00226A9E">
              <w:rPr>
                <w:rtl/>
              </w:rPr>
              <w:t>شهور</w:t>
            </w:r>
          </w:p>
        </w:tc>
      </w:tr>
      <w:tr w:rsidR="00650582" w:rsidRPr="00ED3AA7" w:rsidTr="00C57D25">
        <w:trPr>
          <w:cantSplit/>
        </w:trPr>
        <w:tc>
          <w:tcPr>
            <w:tcW w:w="936" w:type="dxa"/>
            <w:tcBorders>
              <w:top w:val="nil"/>
              <w:left w:val="nil"/>
              <w:bottom w:val="nil"/>
              <w:right w:val="nil"/>
            </w:tcBorders>
          </w:tcPr>
          <w:p w:rsidR="00650582" w:rsidRPr="00ED3AA7" w:rsidRDefault="00650582" w:rsidP="00C57D25">
            <w:pPr>
              <w:jc w:val="both"/>
              <w:rPr>
                <w:b/>
                <w:bCs/>
              </w:rPr>
            </w:pPr>
          </w:p>
        </w:tc>
        <w:tc>
          <w:tcPr>
            <w:tcW w:w="6277" w:type="dxa"/>
            <w:gridSpan w:val="3"/>
            <w:tcBorders>
              <w:top w:val="nil"/>
              <w:left w:val="nil"/>
              <w:bottom w:val="nil"/>
              <w:right w:val="nil"/>
            </w:tcBorders>
          </w:tcPr>
          <w:p w:rsidR="00650582" w:rsidRPr="00ED3AA7" w:rsidRDefault="00650582" w:rsidP="00C57D25">
            <w:pPr>
              <w:pStyle w:val="Heading6"/>
              <w:rPr>
                <w:szCs w:val="24"/>
                <w:rtl/>
              </w:rPr>
            </w:pPr>
            <w:r w:rsidRPr="00ED3AA7">
              <w:rPr>
                <w:rFonts w:hint="cs"/>
                <w:szCs w:val="24"/>
                <w:rtl/>
              </w:rPr>
              <w:t>مستخلص البحث</w:t>
            </w:r>
          </w:p>
        </w:tc>
      </w:tr>
    </w:tbl>
    <w:p w:rsidR="00650582" w:rsidRPr="0086227B" w:rsidRDefault="00650582" w:rsidP="00650582">
      <w:pPr>
        <w:overflowPunct w:val="0"/>
        <w:autoSpaceDE w:val="0"/>
        <w:autoSpaceDN w:val="0"/>
        <w:adjustRightInd w:val="0"/>
        <w:ind w:firstLine="720"/>
        <w:textAlignment w:val="baseline"/>
        <w:rPr>
          <w:sz w:val="28"/>
          <w:rtl/>
        </w:rPr>
      </w:pPr>
      <w:r w:rsidRPr="0086227B">
        <w:rPr>
          <w:rFonts w:hint="cs"/>
          <w:sz w:val="28"/>
          <w:rtl/>
        </w:rPr>
        <w:t>يهتم هذا المشروع بدراسة مسائل المرونة الحرارية لاسطوانة متماثلة حول محورها ومركبة من طبقتين مختلفتين. الإسطوانة المستخدمة تكون غير معرضة لأحمال خارجية مع امكانية أهمال القوى الحجمية وكذلك الحرارة الكامنة. وسوف نحاول (بمشيئة الله) استنتاج المعادلات الأساسية لهذه الإسطوانة باستخدام مجموعة مختلفة من نظريات المرونة الحرارية المعممة بدلالة الازاحات والاجهادات داخل الإسطوانة. باستخدام بعض التحويلات بالنسبة للزمن يمكن استنتاج صورة مبدئية للحل. وباستخدام بعض الطرق العددية يمكن استكمال الصورة النهائية للحل.</w:t>
      </w:r>
    </w:p>
    <w:p w:rsidR="00650582" w:rsidRPr="0086227B" w:rsidRDefault="00650582" w:rsidP="00650582">
      <w:pPr>
        <w:overflowPunct w:val="0"/>
        <w:autoSpaceDE w:val="0"/>
        <w:autoSpaceDN w:val="0"/>
        <w:adjustRightInd w:val="0"/>
        <w:textAlignment w:val="baseline"/>
        <w:rPr>
          <w:sz w:val="28"/>
          <w:rtl/>
        </w:rPr>
      </w:pPr>
      <w:r w:rsidRPr="0086227B">
        <w:rPr>
          <w:rFonts w:hint="cs"/>
          <w:sz w:val="28"/>
          <w:rtl/>
        </w:rPr>
        <w:t xml:space="preserve">      وبوضع تصور واحد يشمل كل النظريات المستخدمة يمكننا حل العديد من مسائل نظرية المرونة الحرارية المعممة. وأخيرا يمكن الحصول على بعض النتائج العددية وتوضيح التوزيع الحرارى للازاحات والاجهادات داخل الإسطوانة موضوع البحث.</w:t>
      </w:r>
    </w:p>
    <w:p w:rsidR="00650582" w:rsidRDefault="00650582">
      <w:pPr>
        <w:bidi w:val="0"/>
        <w:spacing w:after="200" w:line="276" w:lineRule="auto"/>
        <w:jc w:val="left"/>
        <w:rPr>
          <w:rtl/>
        </w:rPr>
      </w:pPr>
      <w:r>
        <w:rPr>
          <w:rtl/>
        </w:rPr>
        <w:br w:type="page"/>
      </w:r>
    </w:p>
    <w:p w:rsidR="008017BC" w:rsidRPr="00CC3324" w:rsidRDefault="008017BC" w:rsidP="008017BC">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8017BC" w:rsidRPr="00845A64" w:rsidRDefault="00D44E87" w:rsidP="008017BC">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8017BC">
        <w:rPr>
          <w:rFonts w:cs="Arial"/>
          <w:sz w:val="24"/>
          <w:szCs w:val="24"/>
        </w:rPr>
        <w:t>Mathematics</w:t>
      </w:r>
    </w:p>
    <w:p w:rsidR="008017BC" w:rsidRPr="007627D8" w:rsidRDefault="008017BC" w:rsidP="008017BC">
      <w:pPr>
        <w:pStyle w:val="Heading3"/>
        <w:ind w:left="436"/>
        <w:rPr>
          <w:sz w:val="24"/>
          <w:szCs w:val="24"/>
        </w:rPr>
      </w:pPr>
      <w:r>
        <w:rPr>
          <w:sz w:val="24"/>
          <w:szCs w:val="24"/>
        </w:rPr>
        <w:t xml:space="preserve">Cylinder - </w:t>
      </w:r>
      <w:proofErr w:type="spellStart"/>
      <w:r>
        <w:rPr>
          <w:sz w:val="24"/>
          <w:szCs w:val="24"/>
        </w:rPr>
        <w:t>Thermoelasticity</w:t>
      </w:r>
      <w:proofErr w:type="spellEnd"/>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8017BC" w:rsidTr="00C57D25">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8017BC" w:rsidRPr="00CC3324" w:rsidRDefault="008017BC" w:rsidP="00C57D25">
            <w:pPr>
              <w:bidi w:val="0"/>
              <w:rPr>
                <w:b/>
                <w:bCs/>
                <w:color w:val="0000FF"/>
                <w:sz w:val="32"/>
                <w:szCs w:val="32"/>
              </w:rPr>
            </w:pPr>
            <w:r>
              <w:rPr>
                <w:b/>
                <w:bCs/>
                <w:color w:val="0000FF"/>
                <w:sz w:val="32"/>
                <w:szCs w:val="32"/>
              </w:rPr>
              <w:t>86</w:t>
            </w:r>
          </w:p>
        </w:tc>
        <w:tc>
          <w:tcPr>
            <w:tcW w:w="264" w:type="dxa"/>
            <w:tcBorders>
              <w:top w:val="nil"/>
              <w:left w:val="single" w:sz="18" w:space="0" w:color="auto"/>
              <w:bottom w:val="nil"/>
              <w:right w:val="nil"/>
            </w:tcBorders>
          </w:tcPr>
          <w:p w:rsidR="008017BC" w:rsidRDefault="008017BC" w:rsidP="00C57D25">
            <w:pPr>
              <w:bidi w:val="0"/>
              <w:rPr>
                <w:b/>
                <w:bCs/>
              </w:rPr>
            </w:pPr>
          </w:p>
        </w:tc>
        <w:tc>
          <w:tcPr>
            <w:tcW w:w="2623" w:type="dxa"/>
            <w:tcBorders>
              <w:top w:val="nil"/>
              <w:left w:val="nil"/>
              <w:bottom w:val="nil"/>
              <w:right w:val="nil"/>
            </w:tcBorders>
          </w:tcPr>
          <w:p w:rsidR="008017BC" w:rsidRPr="00E03176" w:rsidRDefault="008017BC" w:rsidP="00C57D25">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8017BC" w:rsidRPr="006B0778" w:rsidRDefault="008017BC" w:rsidP="00C57D25">
            <w:pPr>
              <w:pStyle w:val="NormalWeb"/>
              <w:tabs>
                <w:tab w:val="left" w:pos="720"/>
                <w:tab w:val="center" w:pos="4153"/>
                <w:tab w:val="right" w:pos="8306"/>
              </w:tabs>
              <w:jc w:val="both"/>
            </w:pPr>
            <w:r>
              <w:t>181</w:t>
            </w:r>
            <w:r w:rsidRPr="006B0778">
              <w:t>/42</w:t>
            </w:r>
            <w:r>
              <w:t>8</w:t>
            </w:r>
          </w:p>
        </w:tc>
      </w:tr>
      <w:tr w:rsidR="008017BC" w:rsidRPr="0082040A" w:rsidTr="00C57D25">
        <w:trPr>
          <w:trHeight w:val="350"/>
        </w:trPr>
        <w:tc>
          <w:tcPr>
            <w:tcW w:w="600" w:type="dxa"/>
            <w:tcBorders>
              <w:top w:val="single" w:sz="18" w:space="0" w:color="auto"/>
              <w:left w:val="nil"/>
              <w:bottom w:val="nil"/>
              <w:right w:val="nil"/>
            </w:tcBorders>
            <w:vAlign w:val="center"/>
          </w:tcPr>
          <w:p w:rsidR="008017BC" w:rsidRDefault="008017BC" w:rsidP="00C57D25">
            <w:pPr>
              <w:bidi w:val="0"/>
            </w:pPr>
          </w:p>
        </w:tc>
        <w:tc>
          <w:tcPr>
            <w:tcW w:w="264" w:type="dxa"/>
            <w:tcBorders>
              <w:top w:val="nil"/>
              <w:left w:val="nil"/>
              <w:bottom w:val="nil"/>
              <w:right w:val="nil"/>
            </w:tcBorders>
          </w:tcPr>
          <w:p w:rsidR="008017BC" w:rsidRDefault="008017BC" w:rsidP="00C57D25">
            <w:pPr>
              <w:bidi w:val="0"/>
              <w:rPr>
                <w:b/>
                <w:bCs/>
              </w:rPr>
            </w:pPr>
          </w:p>
        </w:tc>
        <w:tc>
          <w:tcPr>
            <w:tcW w:w="2623" w:type="dxa"/>
            <w:tcBorders>
              <w:top w:val="nil"/>
              <w:left w:val="nil"/>
              <w:bottom w:val="nil"/>
              <w:right w:val="nil"/>
            </w:tcBorders>
          </w:tcPr>
          <w:p w:rsidR="008017BC" w:rsidRPr="00E03176" w:rsidRDefault="008017BC" w:rsidP="00C57D25">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8017BC" w:rsidRPr="005F78FA" w:rsidRDefault="00D44E87" w:rsidP="00837655">
            <w:pPr>
              <w:bidi w:val="0"/>
              <w:jc w:val="left"/>
              <w:rPr>
                <w:rFonts w:cs="Times New Roman"/>
              </w:rPr>
            </w:pPr>
            <w:r w:rsidRPr="0086227B">
              <w:rPr>
                <w:rFonts w:cs="Times New Roman"/>
                <w:szCs w:val="24"/>
              </w:rPr>
              <w:fldChar w:fldCharType="begin">
                <w:ffData>
                  <w:name w:val="نص57"/>
                  <w:enabled/>
                  <w:calcOnExit w:val="0"/>
                  <w:textInput/>
                </w:ffData>
              </w:fldChar>
            </w:r>
            <w:r w:rsidR="008017BC" w:rsidRPr="0086227B">
              <w:rPr>
                <w:rFonts w:cs="Times New Roman"/>
                <w:szCs w:val="24"/>
              </w:rPr>
              <w:instrText xml:space="preserve"> FORMTEXT </w:instrText>
            </w:r>
            <w:r w:rsidRPr="0086227B">
              <w:rPr>
                <w:rFonts w:cs="Times New Roman"/>
                <w:szCs w:val="24"/>
              </w:rPr>
            </w:r>
            <w:r w:rsidRPr="0086227B">
              <w:rPr>
                <w:rFonts w:cs="Times New Roman"/>
                <w:szCs w:val="24"/>
              </w:rPr>
              <w:fldChar w:fldCharType="separate"/>
            </w:r>
            <w:r w:rsidR="008017BC" w:rsidRPr="0086227B">
              <w:rPr>
                <w:rFonts w:cs="Times New Roman"/>
                <w:szCs w:val="24"/>
              </w:rPr>
              <w:t> </w:t>
            </w:r>
            <w:r w:rsidR="008017BC" w:rsidRPr="0086227B">
              <w:rPr>
                <w:rFonts w:cs="Times New Roman"/>
                <w:szCs w:val="24"/>
              </w:rPr>
              <w:t xml:space="preserve">Transient response of multilayered hollow cylinder using various theories of generalized thermoelasticity </w:t>
            </w:r>
            <w:r w:rsidRPr="0086227B">
              <w:rPr>
                <w:rFonts w:cs="Times New Roman"/>
                <w:szCs w:val="24"/>
              </w:rPr>
              <w:fldChar w:fldCharType="end"/>
            </w:r>
          </w:p>
        </w:tc>
      </w:tr>
      <w:tr w:rsidR="008017BC" w:rsidTr="00C57D25">
        <w:trPr>
          <w:trHeight w:val="288"/>
        </w:trPr>
        <w:tc>
          <w:tcPr>
            <w:tcW w:w="600" w:type="dxa"/>
            <w:tcBorders>
              <w:top w:val="nil"/>
              <w:left w:val="nil"/>
              <w:bottom w:val="nil"/>
              <w:right w:val="nil"/>
            </w:tcBorders>
          </w:tcPr>
          <w:p w:rsidR="008017BC" w:rsidRDefault="008017BC" w:rsidP="00C57D25">
            <w:pPr>
              <w:bidi w:val="0"/>
              <w:rPr>
                <w:b/>
                <w:bCs/>
              </w:rPr>
            </w:pPr>
          </w:p>
        </w:tc>
        <w:tc>
          <w:tcPr>
            <w:tcW w:w="264" w:type="dxa"/>
            <w:tcBorders>
              <w:top w:val="nil"/>
              <w:left w:val="nil"/>
              <w:bottom w:val="nil"/>
              <w:right w:val="nil"/>
            </w:tcBorders>
          </w:tcPr>
          <w:p w:rsidR="008017BC" w:rsidRDefault="008017BC" w:rsidP="00C57D25">
            <w:pPr>
              <w:bidi w:val="0"/>
              <w:rPr>
                <w:b/>
                <w:bCs/>
              </w:rPr>
            </w:pPr>
          </w:p>
        </w:tc>
        <w:tc>
          <w:tcPr>
            <w:tcW w:w="2623" w:type="dxa"/>
            <w:tcBorders>
              <w:top w:val="nil"/>
              <w:left w:val="nil"/>
              <w:bottom w:val="nil"/>
              <w:right w:val="nil"/>
            </w:tcBorders>
          </w:tcPr>
          <w:p w:rsidR="008017BC" w:rsidRPr="00E03176" w:rsidRDefault="008017BC" w:rsidP="00C57D25">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8017BC" w:rsidRPr="00253988" w:rsidRDefault="008017BC" w:rsidP="00C57D25">
            <w:pPr>
              <w:pStyle w:val="Heading5"/>
              <w:jc w:val="both"/>
              <w:rPr>
                <w:rFonts w:cs="Times New Roman"/>
                <w:b/>
                <w:bCs/>
                <w:szCs w:val="24"/>
              </w:rPr>
            </w:pPr>
            <w:r w:rsidRPr="002E3593">
              <w:rPr>
                <w:rFonts w:cs="Times New Roman"/>
                <w:szCs w:val="24"/>
              </w:rPr>
              <w:t>Dr</w:t>
            </w:r>
            <w:proofErr w:type="gramStart"/>
            <w:r w:rsidRPr="002E3593">
              <w:rPr>
                <w:rFonts w:cs="Times New Roman"/>
                <w:szCs w:val="24"/>
              </w:rPr>
              <w:t>.</w:t>
            </w:r>
            <w:proofErr w:type="gramEnd"/>
            <w:r w:rsidR="00D44E87" w:rsidRPr="0086227B">
              <w:rPr>
                <w:rFonts w:cs="Times New Roman"/>
                <w:b/>
                <w:bCs/>
                <w:szCs w:val="24"/>
              </w:rPr>
              <w:fldChar w:fldCharType="begin">
                <w:ffData>
                  <w:name w:val="نص63"/>
                  <w:enabled/>
                  <w:calcOnExit w:val="0"/>
                  <w:textInput/>
                </w:ffData>
              </w:fldChar>
            </w:r>
            <w:r w:rsidRPr="0086227B">
              <w:rPr>
                <w:rFonts w:cs="Times New Roman"/>
                <w:szCs w:val="24"/>
              </w:rPr>
              <w:instrText xml:space="preserve"> FORMTEXT </w:instrText>
            </w:r>
            <w:r w:rsidR="00D44E87" w:rsidRPr="0086227B">
              <w:rPr>
                <w:rFonts w:cs="Times New Roman"/>
                <w:b/>
                <w:bCs/>
                <w:szCs w:val="24"/>
              </w:rPr>
            </w:r>
            <w:r w:rsidR="00D44E87" w:rsidRPr="0086227B">
              <w:rPr>
                <w:rFonts w:cs="Times New Roman"/>
                <w:b/>
                <w:bCs/>
                <w:szCs w:val="24"/>
              </w:rPr>
              <w:fldChar w:fldCharType="separate"/>
            </w:r>
            <w:r w:rsidRPr="0086227B">
              <w:rPr>
                <w:rFonts w:eastAsia="MS Mincho" w:hAnsi="MS Mincho" w:cs="Times New Roman"/>
                <w:szCs w:val="24"/>
              </w:rPr>
              <w:t> </w:t>
            </w:r>
            <w:r w:rsidRPr="0086227B">
              <w:rPr>
                <w:rFonts w:cs="Times New Roman"/>
                <w:szCs w:val="24"/>
              </w:rPr>
              <w:t>Daoud Suleiman Mashat</w:t>
            </w:r>
            <w:r w:rsidRPr="0086227B">
              <w:rPr>
                <w:rFonts w:eastAsia="MS Mincho" w:cs="Times New Roman"/>
                <w:szCs w:val="24"/>
              </w:rPr>
              <w:t xml:space="preserve"> </w:t>
            </w:r>
            <w:r w:rsidR="00D44E87" w:rsidRPr="0086227B">
              <w:rPr>
                <w:rFonts w:cs="Times New Roman"/>
                <w:b/>
                <w:bCs/>
                <w:szCs w:val="24"/>
              </w:rPr>
              <w:fldChar w:fldCharType="end"/>
            </w:r>
          </w:p>
        </w:tc>
      </w:tr>
      <w:tr w:rsidR="008017BC" w:rsidRPr="00255200" w:rsidTr="00C57D25">
        <w:trPr>
          <w:trHeight w:val="68"/>
        </w:trPr>
        <w:tc>
          <w:tcPr>
            <w:tcW w:w="600" w:type="dxa"/>
            <w:tcBorders>
              <w:top w:val="nil"/>
              <w:left w:val="nil"/>
              <w:right w:val="nil"/>
            </w:tcBorders>
          </w:tcPr>
          <w:p w:rsidR="008017BC" w:rsidRDefault="008017BC" w:rsidP="00C57D25">
            <w:pPr>
              <w:bidi w:val="0"/>
              <w:rPr>
                <w:b/>
                <w:bCs/>
              </w:rPr>
            </w:pPr>
          </w:p>
        </w:tc>
        <w:tc>
          <w:tcPr>
            <w:tcW w:w="264" w:type="dxa"/>
            <w:tcBorders>
              <w:top w:val="nil"/>
              <w:left w:val="nil"/>
              <w:right w:val="nil"/>
            </w:tcBorders>
          </w:tcPr>
          <w:p w:rsidR="008017BC" w:rsidRDefault="008017BC" w:rsidP="00C57D25">
            <w:pPr>
              <w:bidi w:val="0"/>
              <w:rPr>
                <w:b/>
                <w:bCs/>
              </w:rPr>
            </w:pPr>
          </w:p>
        </w:tc>
        <w:tc>
          <w:tcPr>
            <w:tcW w:w="2623" w:type="dxa"/>
            <w:tcBorders>
              <w:top w:val="nil"/>
              <w:left w:val="nil"/>
              <w:right w:val="nil"/>
            </w:tcBorders>
          </w:tcPr>
          <w:p w:rsidR="008017BC" w:rsidRPr="00E03176" w:rsidRDefault="008017BC" w:rsidP="00C57D25">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8017BC" w:rsidRDefault="008017BC" w:rsidP="00C57D25">
            <w:pPr>
              <w:bidi w:val="0"/>
              <w:jc w:val="left"/>
              <w:rPr>
                <w:rFonts w:cs="Times New Roman"/>
                <w:szCs w:val="24"/>
              </w:rPr>
            </w:pPr>
            <w:r>
              <w:rPr>
                <w:rFonts w:cs="Times New Roman"/>
                <w:szCs w:val="24"/>
              </w:rPr>
              <w:t>Prof. Dr.</w:t>
            </w:r>
            <w:r w:rsidR="00D44E87" w:rsidRPr="0086227B">
              <w:rPr>
                <w:rFonts w:cs="Times New Roman"/>
                <w:szCs w:val="24"/>
              </w:rPr>
              <w:fldChar w:fldCharType="begin">
                <w:ffData>
                  <w:name w:val="نص63"/>
                  <w:enabled/>
                  <w:calcOnExit w:val="0"/>
                  <w:textInput/>
                </w:ffData>
              </w:fldChar>
            </w:r>
            <w:r w:rsidRPr="0086227B">
              <w:rPr>
                <w:rFonts w:cs="Times New Roman"/>
                <w:szCs w:val="24"/>
              </w:rPr>
              <w:instrText xml:space="preserve"> FORMTEXT </w:instrText>
            </w:r>
            <w:r w:rsidR="00D44E87" w:rsidRPr="0086227B">
              <w:rPr>
                <w:rFonts w:cs="Times New Roman"/>
                <w:szCs w:val="24"/>
              </w:rPr>
            </w:r>
            <w:r w:rsidR="00D44E87" w:rsidRPr="0086227B">
              <w:rPr>
                <w:rFonts w:cs="Times New Roman"/>
                <w:szCs w:val="24"/>
              </w:rPr>
              <w:fldChar w:fldCharType="separate"/>
            </w:r>
            <w:r w:rsidRPr="0086227B">
              <w:rPr>
                <w:rFonts w:eastAsia="MS Mincho" w:hAnsi="MS Mincho" w:cs="Times New Roman"/>
                <w:szCs w:val="24"/>
              </w:rPr>
              <w:t> </w:t>
            </w:r>
            <w:r w:rsidRPr="0086227B">
              <w:rPr>
                <w:rFonts w:cs="Times New Roman"/>
                <w:szCs w:val="24"/>
              </w:rPr>
              <w:t>Ashraf Mobarez Zenkour</w:t>
            </w:r>
            <w:r w:rsidRPr="0086227B">
              <w:rPr>
                <w:rFonts w:eastAsia="MS Mincho" w:cs="Times New Roman"/>
                <w:szCs w:val="24"/>
              </w:rPr>
              <w:t xml:space="preserve"> </w:t>
            </w:r>
            <w:r w:rsidR="00D44E87" w:rsidRPr="0086227B">
              <w:rPr>
                <w:rFonts w:cs="Times New Roman"/>
                <w:szCs w:val="24"/>
              </w:rPr>
              <w:fldChar w:fldCharType="end"/>
            </w:r>
          </w:p>
          <w:p w:rsidR="008017BC" w:rsidRPr="00052360" w:rsidRDefault="008017BC" w:rsidP="00C57D25">
            <w:pPr>
              <w:bidi w:val="0"/>
              <w:jc w:val="left"/>
              <w:rPr>
                <w:rFonts w:cs="Times New Roman"/>
                <w:szCs w:val="24"/>
                <w:rtl/>
              </w:rPr>
            </w:pPr>
            <w:r>
              <w:rPr>
                <w:rFonts w:cs="Times New Roman"/>
                <w:szCs w:val="24"/>
              </w:rPr>
              <w:t>Dr.</w:t>
            </w:r>
            <w:r w:rsidRPr="0086227B">
              <w:rPr>
                <w:rFonts w:cs="Times New Roman"/>
                <w:szCs w:val="24"/>
              </w:rPr>
              <w:t xml:space="preserve"> </w:t>
            </w:r>
            <w:r w:rsidR="00D44E87" w:rsidRPr="0086227B">
              <w:rPr>
                <w:rFonts w:cs="Times New Roman"/>
                <w:szCs w:val="24"/>
              </w:rPr>
              <w:fldChar w:fldCharType="begin">
                <w:ffData>
                  <w:name w:val="نص63"/>
                  <w:enabled/>
                  <w:calcOnExit w:val="0"/>
                  <w:textInput/>
                </w:ffData>
              </w:fldChar>
            </w:r>
            <w:r w:rsidRPr="0086227B">
              <w:rPr>
                <w:rFonts w:cs="Times New Roman"/>
                <w:szCs w:val="24"/>
              </w:rPr>
              <w:instrText xml:space="preserve"> FORMTEXT </w:instrText>
            </w:r>
            <w:r w:rsidR="00D44E87" w:rsidRPr="0086227B">
              <w:rPr>
                <w:rFonts w:cs="Times New Roman"/>
                <w:szCs w:val="24"/>
              </w:rPr>
            </w:r>
            <w:r w:rsidR="00D44E87" w:rsidRPr="0086227B">
              <w:rPr>
                <w:rFonts w:cs="Times New Roman"/>
                <w:szCs w:val="24"/>
              </w:rPr>
              <w:fldChar w:fldCharType="separate"/>
            </w:r>
            <w:r w:rsidRPr="0086227B">
              <w:rPr>
                <w:rFonts w:eastAsia="MS Mincho" w:hAnsi="MS Mincho" w:cs="Times New Roman"/>
                <w:szCs w:val="24"/>
              </w:rPr>
              <w:t> </w:t>
            </w:r>
            <w:r w:rsidRPr="0086227B">
              <w:rPr>
                <w:rFonts w:cs="Times New Roman"/>
                <w:szCs w:val="24"/>
              </w:rPr>
              <w:t>Khaled Abd El-Azim El-Siba</w:t>
            </w:r>
            <w:r w:rsidRPr="0086227B">
              <w:rPr>
                <w:rFonts w:eastAsia="MS Mincho" w:cs="Times New Roman"/>
                <w:szCs w:val="24"/>
              </w:rPr>
              <w:t>i</w:t>
            </w:r>
            <w:r w:rsidR="00D44E87" w:rsidRPr="0086227B">
              <w:rPr>
                <w:rFonts w:cs="Times New Roman"/>
                <w:szCs w:val="24"/>
              </w:rPr>
              <w:fldChar w:fldCharType="end"/>
            </w:r>
          </w:p>
        </w:tc>
      </w:tr>
      <w:tr w:rsidR="008017BC" w:rsidTr="00C57D25">
        <w:trPr>
          <w:trHeight w:val="334"/>
        </w:trPr>
        <w:tc>
          <w:tcPr>
            <w:tcW w:w="600" w:type="dxa"/>
            <w:tcBorders>
              <w:top w:val="nil"/>
              <w:left w:val="nil"/>
              <w:bottom w:val="nil"/>
              <w:right w:val="nil"/>
            </w:tcBorders>
          </w:tcPr>
          <w:p w:rsidR="008017BC" w:rsidRDefault="008017BC" w:rsidP="00C57D25">
            <w:pPr>
              <w:bidi w:val="0"/>
              <w:rPr>
                <w:b/>
                <w:bCs/>
              </w:rPr>
            </w:pPr>
          </w:p>
        </w:tc>
        <w:tc>
          <w:tcPr>
            <w:tcW w:w="264" w:type="dxa"/>
            <w:tcBorders>
              <w:top w:val="nil"/>
              <w:left w:val="nil"/>
              <w:bottom w:val="nil"/>
              <w:right w:val="nil"/>
            </w:tcBorders>
          </w:tcPr>
          <w:p w:rsidR="008017BC" w:rsidRDefault="008017BC" w:rsidP="00C57D25">
            <w:pPr>
              <w:bidi w:val="0"/>
              <w:rPr>
                <w:b/>
                <w:bCs/>
              </w:rPr>
            </w:pPr>
          </w:p>
        </w:tc>
        <w:tc>
          <w:tcPr>
            <w:tcW w:w="2623" w:type="dxa"/>
            <w:tcBorders>
              <w:top w:val="nil"/>
              <w:left w:val="nil"/>
              <w:bottom w:val="nil"/>
              <w:right w:val="nil"/>
            </w:tcBorders>
          </w:tcPr>
          <w:p w:rsidR="008017BC" w:rsidRPr="00E03176" w:rsidRDefault="008017BC" w:rsidP="00C57D25">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8017BC" w:rsidRPr="006B0778" w:rsidRDefault="008017BC" w:rsidP="00C57D25">
            <w:pPr>
              <w:bidi w:val="0"/>
              <w:rPr>
                <w:szCs w:val="24"/>
              </w:rPr>
            </w:pPr>
            <w:r w:rsidRPr="006B0778">
              <w:rPr>
                <w:szCs w:val="24"/>
              </w:rPr>
              <w:t>Faculty of</w:t>
            </w:r>
            <w:r w:rsidRPr="006B0778">
              <w:rPr>
                <w:rFonts w:cs="Akhbar MT"/>
                <w:szCs w:val="24"/>
              </w:rPr>
              <w:t xml:space="preserve"> </w:t>
            </w:r>
            <w:r w:rsidRPr="009C21E7">
              <w:rPr>
                <w:rFonts w:cs="Times New Roman"/>
                <w:szCs w:val="24"/>
              </w:rPr>
              <w:t>Science</w:t>
            </w:r>
            <w:r>
              <w:rPr>
                <w:szCs w:val="24"/>
              </w:rPr>
              <w:t>s</w:t>
            </w:r>
          </w:p>
        </w:tc>
      </w:tr>
      <w:tr w:rsidR="008017BC" w:rsidTr="00C57D25">
        <w:trPr>
          <w:trHeight w:val="318"/>
        </w:trPr>
        <w:tc>
          <w:tcPr>
            <w:tcW w:w="600" w:type="dxa"/>
            <w:tcBorders>
              <w:top w:val="nil"/>
              <w:left w:val="nil"/>
              <w:bottom w:val="nil"/>
              <w:right w:val="nil"/>
            </w:tcBorders>
          </w:tcPr>
          <w:p w:rsidR="008017BC" w:rsidRDefault="008017BC" w:rsidP="00C57D25">
            <w:pPr>
              <w:bidi w:val="0"/>
              <w:rPr>
                <w:b/>
                <w:bCs/>
              </w:rPr>
            </w:pPr>
          </w:p>
        </w:tc>
        <w:tc>
          <w:tcPr>
            <w:tcW w:w="264" w:type="dxa"/>
            <w:tcBorders>
              <w:top w:val="nil"/>
              <w:left w:val="nil"/>
              <w:bottom w:val="nil"/>
              <w:right w:val="nil"/>
            </w:tcBorders>
          </w:tcPr>
          <w:p w:rsidR="008017BC" w:rsidRDefault="008017BC" w:rsidP="00C57D25">
            <w:pPr>
              <w:bidi w:val="0"/>
              <w:rPr>
                <w:b/>
                <w:bCs/>
              </w:rPr>
            </w:pPr>
          </w:p>
        </w:tc>
        <w:tc>
          <w:tcPr>
            <w:tcW w:w="2623" w:type="dxa"/>
            <w:tcBorders>
              <w:top w:val="nil"/>
              <w:left w:val="nil"/>
              <w:bottom w:val="nil"/>
              <w:right w:val="nil"/>
            </w:tcBorders>
          </w:tcPr>
          <w:p w:rsidR="008017BC" w:rsidRPr="00E03176" w:rsidRDefault="008017BC" w:rsidP="00C57D25">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8017BC" w:rsidRPr="006B0778" w:rsidRDefault="008017BC" w:rsidP="00C57D25">
            <w:pPr>
              <w:bidi w:val="0"/>
              <w:rPr>
                <w:szCs w:val="24"/>
              </w:rPr>
            </w:pPr>
            <w:r>
              <w:rPr>
                <w:szCs w:val="24"/>
              </w:rPr>
              <w:t xml:space="preserve">9 </w:t>
            </w:r>
            <w:r w:rsidRPr="006B0778">
              <w:rPr>
                <w:szCs w:val="24"/>
              </w:rPr>
              <w:t>Months</w:t>
            </w:r>
          </w:p>
        </w:tc>
      </w:tr>
      <w:tr w:rsidR="008017BC" w:rsidTr="00C57D25">
        <w:trPr>
          <w:trHeight w:val="551"/>
        </w:trPr>
        <w:tc>
          <w:tcPr>
            <w:tcW w:w="600" w:type="dxa"/>
            <w:tcBorders>
              <w:top w:val="nil"/>
              <w:left w:val="nil"/>
              <w:bottom w:val="nil"/>
              <w:right w:val="nil"/>
            </w:tcBorders>
          </w:tcPr>
          <w:p w:rsidR="008017BC" w:rsidRDefault="008017BC" w:rsidP="00C57D25">
            <w:pPr>
              <w:bidi w:val="0"/>
              <w:rPr>
                <w:b/>
                <w:bCs/>
              </w:rPr>
            </w:pPr>
          </w:p>
        </w:tc>
        <w:tc>
          <w:tcPr>
            <w:tcW w:w="6649" w:type="dxa"/>
            <w:gridSpan w:val="3"/>
            <w:tcBorders>
              <w:top w:val="nil"/>
              <w:left w:val="nil"/>
              <w:bottom w:val="nil"/>
              <w:right w:val="nil"/>
            </w:tcBorders>
          </w:tcPr>
          <w:p w:rsidR="008017BC" w:rsidRDefault="008017BC" w:rsidP="00C57D25">
            <w:pPr>
              <w:pStyle w:val="Heading6"/>
              <w:bidi w:val="0"/>
            </w:pPr>
            <w:r>
              <w:t>Abstract</w:t>
            </w:r>
          </w:p>
        </w:tc>
      </w:tr>
    </w:tbl>
    <w:p w:rsidR="008017BC" w:rsidRDefault="008017BC" w:rsidP="008017BC">
      <w:pPr>
        <w:tabs>
          <w:tab w:val="right" w:pos="-218"/>
        </w:tabs>
        <w:overflowPunct w:val="0"/>
        <w:autoSpaceDE w:val="0"/>
        <w:autoSpaceDN w:val="0"/>
        <w:bidi w:val="0"/>
        <w:adjustRightInd w:val="0"/>
        <w:ind w:right="-55"/>
        <w:textAlignment w:val="baseline"/>
        <w:rPr>
          <w:rFonts w:cs="Times New Roman"/>
          <w:szCs w:val="24"/>
        </w:rPr>
      </w:pPr>
      <w:r>
        <w:rPr>
          <w:rFonts w:cs="Times New Roman"/>
          <w:szCs w:val="24"/>
        </w:rPr>
        <w:tab/>
      </w:r>
      <w:r w:rsidRPr="0086227B">
        <w:rPr>
          <w:rFonts w:cs="Times New Roman"/>
          <w:szCs w:val="24"/>
        </w:rPr>
        <w:t xml:space="preserve">The present project deals with </w:t>
      </w:r>
      <w:proofErr w:type="spellStart"/>
      <w:r w:rsidRPr="0086227B">
        <w:rPr>
          <w:rFonts w:cs="Times New Roman"/>
          <w:szCs w:val="24"/>
        </w:rPr>
        <w:t>thermoelastic</w:t>
      </w:r>
      <w:proofErr w:type="spellEnd"/>
      <w:r w:rsidRPr="0086227B">
        <w:rPr>
          <w:rFonts w:cs="Times New Roman"/>
          <w:szCs w:val="24"/>
        </w:rPr>
        <w:t xml:space="preserve"> problems of finitely long hollow cylinder composed of two different materials with axial symmetry [1-4]. The medium is traction–free, with negligible body forces and without internal heat generation. The governing equations for different theories of the generalized </w:t>
      </w:r>
      <w:proofErr w:type="spellStart"/>
      <w:r w:rsidRPr="0086227B">
        <w:rPr>
          <w:rFonts w:cs="Times New Roman"/>
          <w:szCs w:val="24"/>
        </w:rPr>
        <w:t>thermoelasticity</w:t>
      </w:r>
      <w:proofErr w:type="spellEnd"/>
      <w:r w:rsidRPr="0086227B">
        <w:rPr>
          <w:rFonts w:cs="Times New Roman"/>
          <w:szCs w:val="24"/>
        </w:rPr>
        <w:t xml:space="preserve"> are written in terms of displacement and temperature increment. By taking a transform model with respect to time, the general solutions in the transform domain are first obtained. Once the solutions in the transformed domain are obtained, using a finite difference technique and matrix operations simultaneously, the solutions in the physical domain with the boundary temperature being constant (or time-dependent) can then be obtained. </w:t>
      </w:r>
      <w:r w:rsidRPr="00BD5982">
        <w:rPr>
          <w:rFonts w:cs="Times New Roman"/>
          <w:szCs w:val="24"/>
        </w:rPr>
        <w:t xml:space="preserve">Different theories can be combined in one system to solve any problem in the generalized </w:t>
      </w:r>
      <w:proofErr w:type="spellStart"/>
      <w:r w:rsidRPr="00BD5982">
        <w:rPr>
          <w:rFonts w:cs="Times New Roman"/>
          <w:szCs w:val="24"/>
        </w:rPr>
        <w:t>thermoelasticity</w:t>
      </w:r>
      <w:proofErr w:type="spellEnd"/>
      <w:r w:rsidRPr="00BD5982">
        <w:rPr>
          <w:rFonts w:cs="Times New Roman"/>
          <w:szCs w:val="24"/>
        </w:rPr>
        <w:t>. Numerical results of the temperature distribution in a long hollow cylinder, and displacement and thermal stresses may presented.</w:t>
      </w:r>
    </w:p>
    <w:p w:rsidR="0050241D" w:rsidRPr="008017BC" w:rsidRDefault="0050241D"/>
    <w:sectPr w:rsidR="0050241D" w:rsidRPr="008017BC"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0582"/>
    <w:rsid w:val="0050241D"/>
    <w:rsid w:val="00650582"/>
    <w:rsid w:val="008017BC"/>
    <w:rsid w:val="00837655"/>
    <w:rsid w:val="00C90A98"/>
    <w:rsid w:val="00D44E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582"/>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650582"/>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650582"/>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650582"/>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8017B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650582"/>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0582"/>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650582"/>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650582"/>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650582"/>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8017BC"/>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8017BC"/>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8017B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2285</Characters>
  <Application>Microsoft Office Word</Application>
  <DocSecurity>0</DocSecurity>
  <Lines>19</Lines>
  <Paragraphs>5</Paragraphs>
  <ScaleCrop>false</ScaleCrop>
  <Company>kaudsr</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3</cp:revision>
  <dcterms:created xsi:type="dcterms:W3CDTF">2010-05-15T16:38:00Z</dcterms:created>
  <dcterms:modified xsi:type="dcterms:W3CDTF">2010-07-12T16:57:00Z</dcterms:modified>
</cp:coreProperties>
</file>